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F7A66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F7A66" w:rsidRDefault="003871E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F7A66" w:rsidRDefault="003871E7">
            <w:pPr>
              <w:spacing w:after="0" w:line="240" w:lineRule="auto"/>
            </w:pPr>
            <w:r>
              <w:t>10573</w:t>
            </w:r>
          </w:p>
        </w:tc>
      </w:tr>
      <w:tr w:rsidR="00CF7A66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F7A66" w:rsidRDefault="003871E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F7A66" w:rsidRDefault="003871E7">
            <w:pPr>
              <w:spacing w:after="0" w:line="240" w:lineRule="auto"/>
            </w:pPr>
            <w:r>
              <w:t>O.Š. FRAN KRSTO FRANKOPAN, KRK</w:t>
            </w:r>
          </w:p>
        </w:tc>
      </w:tr>
      <w:tr w:rsidR="00CF7A66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F7A66" w:rsidRDefault="003871E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F7A66" w:rsidRDefault="003871E7">
            <w:pPr>
              <w:spacing w:after="0" w:line="240" w:lineRule="auto"/>
            </w:pPr>
            <w:r>
              <w:t>31</w:t>
            </w:r>
          </w:p>
        </w:tc>
      </w:tr>
    </w:tbl>
    <w:p w:rsidR="00CF7A66" w:rsidRDefault="003871E7">
      <w:r>
        <w:br/>
      </w:r>
    </w:p>
    <w:p w:rsidR="00CF7A66" w:rsidRDefault="003871E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F7A66" w:rsidRDefault="003871E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F7A66" w:rsidRDefault="003871E7">
      <w:pPr>
        <w:spacing w:line="240" w:lineRule="auto"/>
        <w:jc w:val="center"/>
      </w:pPr>
      <w:r>
        <w:rPr>
          <w:b/>
          <w:sz w:val="28"/>
        </w:rPr>
        <w:t>I - VI 2025.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2.145.406,53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2.472.667,77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2.136.220,10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2.763.257,67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CF7A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290.589,90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20.354,63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40.892,67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200,9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CF7A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20.354,63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40.892,67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200,9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CF7A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CF7A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11.168,20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331.482,57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2968,1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 xml:space="preserve">6- Prihodi poslovanja - U  razdoblju od 01.01. do 30.06.2025. godini Osnovna škola „Fran Krsto Frankopan“ Krk ostvarila je ukupne prihode ( koji su jednaki prihodima poslovanja)u ukupnom iznosu od 2.472.667,77 eura dok je za isto izvještajno razdoblje u 2024. godini ostvareno 2.145.406,53 eura što predstavlja povećanje od 15,3%, a odnosi se na povećanje po svim prihodima . Do povećanja dolazi najviše zbog povećanja tekućih(6361) i kapitalnih pomoći (6362) proračunskim korisnicima iz proračuna koji im nije nadležan ( MZO, JLS) za plaće i ostala materijalnih prava zaposlenih u osnovnim školama nakon dogovora Vlade </w:t>
      </w:r>
      <w:r>
        <w:lastRenderedPageBreak/>
        <w:t xml:space="preserve">Sindikata kao i veće ostvarenje decentraliziranih sredstava (6711) u odnosu na isto razdoblje prethodne 2024. godine.  U  razdoblju od 01.01. do 30.06. 2025. godini Osnovna škola „Fran Krsto Frankopan“ Krk ostvarila je rashode u ukupnom iznosu od 2.804.150,34 eura  dok je za isto razdoblje u 2024. godini ostvarila ukupne rashode u iznosu od 2.156.574,73 eura  što je povećanje od 30,00%. Do povećanja dolazi većinom po svim rashodima zbog povećanja svih troškova, ali prvenstveno zbog povećanja plaća (koeficijenata) i ostalih materijalnih prava zaposlenika u osnovnom školstvu koje su odobrila Vlada u dogovoru sa Sindikatom kao i zbog novog načina prikazivanja rashoda plaće i režijskih troškova za 6 mjesec prema novom Pravilniku o izmjenama i dopunama Pravilnika o proračunskom računovodstvu i Računskom planu gdje se više ne knjiže na konto 193- rashodi budućih razdoblja već se knjiže prema modificiranom načelu nastanka događaja. Rashodi se sastoje od rashoda poslovanja ( 2.763.257,67 eura)  i rashoda za nabavu nefinancijske imovine (40.892,67 eura).   3- Rashodi poslovanja -  u iznosu od 2.763.257,67 eura  dijele se na rashode za zaposlene 31- 2.293.238,06 eura, na  materijalne rashode 32- 467.414,03 eura, financijske rashode 34-268,58 eura te 38-Ostali rashodi -2.337,00 eura .   Y001- Manjak prihoda poslovanja - zbog novog načina prikazivanja rashoda za plaće te režijskih troškova prema modificiranom načelu nastanka događaja ostvaren je manjak prihoda poslovanja u iznosu od 290.589,90 eura dok je u 2024. godini bio nula. Y002- Manjak prihoda od nefinancijske imovine- u razdoblju od 01.01.-30.06.2025. godine ostvaren je u iznosu od 40.892,67 eura što predstavlja povećanje za 100,9% u odnosu na prethodnu godinu jer su nabavljeni novi sigurnosni sustavi brava u </w:t>
      </w:r>
      <w:proofErr w:type="spellStart"/>
      <w:r>
        <w:t>Mš</w:t>
      </w:r>
      <w:proofErr w:type="spellEnd"/>
      <w:r>
        <w:t xml:space="preserve"> Krk, PŠ Vrh i PŠ Vrbnik u iznosu od 19.151,25 eura, rampa za parking za zaposlenike </w:t>
      </w:r>
      <w:proofErr w:type="spellStart"/>
      <w:r>
        <w:t>Mš</w:t>
      </w:r>
      <w:proofErr w:type="spellEnd"/>
      <w:r>
        <w:t xml:space="preserve"> Krk, šivaće mašine za Učeničku zadrugu, rasvjetna tijela u školskoj dvorani </w:t>
      </w:r>
      <w:proofErr w:type="spellStart"/>
      <w:r>
        <w:t>Pš</w:t>
      </w:r>
      <w:proofErr w:type="spellEnd"/>
      <w:r>
        <w:t xml:space="preserve"> Vrh, kompjuter, printer u boji, 3 d printer povodom Državnog natjecanja iz povijesti u </w:t>
      </w:r>
      <w:proofErr w:type="spellStart"/>
      <w:r>
        <w:t>Mš</w:t>
      </w:r>
      <w:proofErr w:type="spellEnd"/>
      <w:r>
        <w:t xml:space="preserve"> Krk, mini pećnica za PŠ Punat, klime za PŠ Vrh i PŠ Vrbnik, glazbena oprema za zbor zbog sudjelovanja na Državnom natjecanju zborova u Varaždinu, zbog obilježavanja 20. godišnjice izgradnje Matične škole Krk, bušilica za predmet tehničke kulture- zbog sudjelovanja na Državnom natjecanju iz modelarstva u Vukovaru, nabava uređaja za testiranje učenika za psihologice, nabava kuhinjske opreme.   Y005- Manjak prihoda i primitaka  ukupno u razdoblju od 01.01.-30.06.2025. iznosi 331.482,57 eura te nakon odbitka prenesenog viška (9221-9222) u iznosu od 75.557,46 eura manjak prihoda i primitaka za pokriće u slijedećem razdoblju ( Y006)  iznosi 255.925,11 eura.</w:t>
      </w:r>
    </w:p>
    <w:p w:rsidR="00CF7A66" w:rsidRDefault="003871E7">
      <w:r>
        <w:br/>
      </w:r>
    </w:p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2.145.406,53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2.472.667,77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6- Prihodi poslovanja - U  razdoblju od 01.01. do 30.06.2025. godini Osnovna škola „Fran Krsto Frankopan“ Krk ostvarila je ukupne prihode ( koji su jednaki prihodima poslovanja)u ukupnom iznosu od 2.472.667,77 eura dok je za isto izvještajno razdoblje u 2024. godini ostvareno 2.145.406,53 eura što predstavlja povećanje od 15,3%, a odnosi se na povećanje po svim prihodima . Do povećanja dolazi najviše zbog povećanja tekućih(6361) i kapitalnih pomoći (6362) proračunskim korisnicima iz proračuna koji im nije nadležan ( MZO, JLS) za plaće i ostala materijalnih prava zaposlenih u osnovnim školama nakon dogovora Vlade Sindikata kao i veće ostvarenje decentraliziranih sredstava (6711) u odnosu na isto razdoblje prethodne 2024. godine.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1.900.164,31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2.146.627,59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113,0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6361 - Tekuće pomoći-imamo povećanje za 13% zbog povećanja rashoda za zaposlene - od plaća, prijevoza i drugih materijalnih prava zaposlenika prema sporazumu Vlade i Sindikata hrvatskih učitelja, a koje podmiruju MZO i JLS za zaposlene u produženom boravku.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27.660,00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 xml:space="preserve">6362-Kapitalne pomoći - povećanje u odnosu na isto razdoblje u 2024. godini jer je nabavljen novi </w:t>
      </w:r>
      <w:proofErr w:type="spellStart"/>
      <w:r>
        <w:t>videointerfonski</w:t>
      </w:r>
      <w:proofErr w:type="spellEnd"/>
      <w:r>
        <w:t xml:space="preserve"> sigurnosni sustav brava za </w:t>
      </w:r>
      <w:proofErr w:type="spellStart"/>
      <w:r>
        <w:t>Mš</w:t>
      </w:r>
      <w:proofErr w:type="spellEnd"/>
      <w:r>
        <w:t xml:space="preserve"> Krk, PŠ Vrh i PŠ Vrbnik koji su sufinancirali Grad Krk ( 15.551,25 eura)  i općina Vrbnik ( 3.600,00 eura) zbog uvođenja novih sigurnosnih mjera zbog napada na učiteljicu i učenike u OŠ Prečko u Zagrebu gdje je tragično stradalo sedmoro osoba, jedno smrtno i ostali s težim i lakšim ozljedama. Općina Vrbnik je također financirala nabavu klima uređaja za Područnu školu Vrbnik u iznosu od 8.508,75 eura zbog sve većih vrućina i promjene klimatskih uvjeta.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130,1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641- Prihodi od kamata su veći za 30,1% odnosno za 6,84 eura na ime pasivnih kamata tj. kamata od depozita.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70.365,06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84.669,52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lastRenderedPageBreak/>
        <w:t>652- Prihodi po posebnim propisima su veći za 20,3 % u odnosu na isto razdoblje u 2024. godini, a odnose se na bolju naplatu prihoda od produženog boravka i naplate starih dugova od marende te naplate šteta na imovini od učenika.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13.453,38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12.559,21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93,4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 xml:space="preserve">661- Prihodi od prodaje proizvoda i robe te pruženih usluga je manje za 6,6% zbog manje prihoda od najma školske sportske dvorane Područne škole Vrh iz razloga što je Karate klub Krk Croatia manje koristio dvoranu jer je većinu aktivnosti preselio u dvoranu u Krku  kojom upravlja Komunalno društvo </w:t>
      </w:r>
      <w:proofErr w:type="spellStart"/>
      <w:r>
        <w:t>Vecla</w:t>
      </w:r>
      <w:proofErr w:type="spellEnd"/>
      <w:r>
        <w:t>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 xml:space="preserve">663- Donacije- imamo povećanje zbog dobivenih donacija pravnih osoba kao pomoć za financiranje organizacije Državnog natjecanja iz povijesti kao i donacija dobivena od G.P.P. Mikića za sudjelovanje učenika Područne škole Baška na Memorijalnom nogometnom turniru u čast </w:t>
      </w:r>
      <w:proofErr w:type="spellStart"/>
      <w:r>
        <w:t>pok</w:t>
      </w:r>
      <w:proofErr w:type="spellEnd"/>
      <w:r>
        <w:t>. vlasnika Nikole Turčića.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161.401,03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197.621,86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671- Prihodi iz nadležnog proračuna - decentralizirana sredstva povećana su za 22,4% u odnosu na isto razdoblje u 2024. godini iz razloga što smo imali više rashoda za usluge tekućeg održavanja zgrade, opreme i ostalog, a samim time i većih rashoda materijala i dijelova. Zatim većih rashoda za službena putovanja i edukacije te većih rashod za pomoćnike u nastavi.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2.136.220,10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2.763.257,67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3- Rashodi poslovanja - u razdoblju od 01.01. do 30.06. 2025. godini Osnovna škola „Fran Krsto Frankopan“ Krk ostvarila je rashode poslovanja u ukupnom iznosu od .763.257,67 eura dok je za isto razdoblje u 2024. godini ostvarila ukupne rashode u iznosu od 2.136.220,10 eura što je povećanje od 29,4%. Do povećanja dolazi većinom po svim rashodima zbog povećanja svih troškova, ali prvenstveno zbog povećanja plaća (koeficijenata) i ostalih materijalnih prava zaposlenika u osnovnom školstvu koje su odobrila Vlada u dogovoru sa Sindikatom kao i zbog novog načina prikazivanja rashoda plaće i režijskih troškova za 6 mjesec prema novom Pravilniku o izmjenama i dopunama Pravilnika o proračunskom računovodstvu i Računskom planu gdje se više ne knjiže na konto 193- rashodi budućih razdoblja već se knjiže prema modificiranom načelu nastanka događaja. 3- Rashodi poslovanja - u iznosu od 2.763.257,67 eura dijele se na rashode za zaposlene 31- 2.293.238,06 eura, na materijalne rashode 32- 467.414,03 eura, financijske rashode 34-268,58 eura te 38-Ostali rashodi -2.337,00 eura 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1.360,16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322,4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3213 - stručno usavršavanje zaposlenika- povećanje za 222,40% tj. za 938,31 eura zbog dodatne edukacije svih zaposleni te psihologica zbog tragičnog događaja sa smrtnim ishodom u OŠ Prečko u Zagrebu.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18.951,03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24.253,06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128,0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 xml:space="preserve">3221- povećanje za 28% u </w:t>
      </w:r>
      <w:proofErr w:type="spellStart"/>
      <w:r>
        <w:t>odnsou</w:t>
      </w:r>
      <w:proofErr w:type="spellEnd"/>
      <w:r>
        <w:t xml:space="preserve"> na 2024. godinu zbog poveće potrošnje papira, olovaka i drugog zbog održavanja Državnog natjecanja iz povijesti u Matičnoj školi Krk.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307,4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 xml:space="preserve">3225-  Sitan inventar -povećanje za 207,40 % zbog nabave sitnog inventara za kuhinju, za predmet tehničke kulture, kemije, nabava uljnih radijatora za </w:t>
      </w:r>
      <w:proofErr w:type="spellStart"/>
      <w:r>
        <w:t>Pš</w:t>
      </w:r>
      <w:proofErr w:type="spellEnd"/>
      <w:r>
        <w:t xml:space="preserve"> Baška, zvona na ulaznim vratima škole PŠ Vrbnik i PŠ Punat zbog zatvaranja zbog tragičnog incidenta - napada na učiteljicu i učenike u OŠ Prečko.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66.798,29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92.270,63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138,1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323- rashodi za usluge -povećanje za 38,1% zbog povećanja rashoda za usluge tekućeg održavanja.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22.000,31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42.642,88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193,8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3232- Usluge tekućeg održavanja-povećanje za 93,8% zbog velikih troškova održavanja sustava grijanja u 5 škola, kao i održavanja zgrada i opreme te porasta cijena svih usluga.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5,9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3233- Usluge promidžbe i informiranja- smanjenje za 94,1% ili sa 848,00 na 50,00 eura u istom razdoblju 2024. godine iz razloga što u 2025. godini nemamo objavu oglasa u Narodnim novinama za radno mjesto ravnatelj, već samo objavu jedne osmrtnice.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266,20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813,3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324- Naknade troškova osobama izvan radnog odnosa - povećanje za 713,30% tj. sa 2.165,00 na 266,20 eura, a odnosi se na smještaj učenika članova zbora koji su sudjelovali na Državnom natjecanju zborova u Varaždinu te smještaj i kotizaciju učenice na Novigradskom proljeću.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6.407,78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7.769,60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329-Ostali nespomenuti rashodi- povećanje za 21,3% zbog povećanja naknade za nezapošljavanje invalida od 01.01.2025. godine te zbog knjiženja Hrt pristojbe na pristojbe u 2025. godini dok je početkom 2024. godine rashod HRT-ove pristojbe bio knjižen na ostale nespomenute rashode poslovanja.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CF7A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290.589,90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Y001 - Manjak prihoda poslovanja- povećanje u odnosu na isto razdoblje 2024. godine za 290.589,90 eura dok je u 2024. godini iznosio nula eura iz razloga što se po novom Pravilniku o proračunskom računovodstvu i Računskom planu rashodi za plaću i režijske troškove ne knjiže na konto 193110 Kontinuirane rashode budućih razdoblja već se iskazuju prema modificiranom načelu nastanka događaja.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15.464,50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328.498,35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2124,2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lastRenderedPageBreak/>
        <w:t>96- Obračunati prihodi poslovanja- nenaplaćeni- povećani za 2024,20% zbog novog načina knjiženja prihoda prema novom Pravilniku gdje se knjiže potraživanja za sve osim za prigode od nadležnog proračuna i donacija ( 16/6/96).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20.354,63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40.892,67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200,9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 xml:space="preserve">42- Rashodi za nabavu proizvedene dugotrajne imovine - u razdoblju od 01.01.-30.06.2025. godine imamo povećanje za 100,9% u odnosu na prethodnu godinu jer nabavljeno proizvedene dugotrajne imovine u iznosu od 40.892,67 eura dok je u istom razdoblju 2024. godine nabavljeno 20.354,63 eura. Nabavljeni su novi sigurnosni sustavi brava u </w:t>
      </w:r>
      <w:proofErr w:type="spellStart"/>
      <w:r>
        <w:t>Mš</w:t>
      </w:r>
      <w:proofErr w:type="spellEnd"/>
      <w:r>
        <w:t xml:space="preserve"> Krk, PŠ Vrh i PŠ Vrbnik, rampa za parking za zaposlenike </w:t>
      </w:r>
      <w:proofErr w:type="spellStart"/>
      <w:r>
        <w:t>Mš</w:t>
      </w:r>
      <w:proofErr w:type="spellEnd"/>
      <w:r>
        <w:t xml:space="preserve"> Krk, šivaće mašine za Učeničku zadrugu, rasvjetna tijela u školskoj dvorani </w:t>
      </w:r>
      <w:proofErr w:type="spellStart"/>
      <w:r>
        <w:t>Pš</w:t>
      </w:r>
      <w:proofErr w:type="spellEnd"/>
      <w:r>
        <w:t xml:space="preserve"> Vrh, kompjuter, printer u boji, 3 d printer povodom Državnog natjecanja iz povijesti u </w:t>
      </w:r>
      <w:proofErr w:type="spellStart"/>
      <w:r>
        <w:t>Mš</w:t>
      </w:r>
      <w:proofErr w:type="spellEnd"/>
      <w:r>
        <w:t xml:space="preserve"> Krk, mini pećnica za PŠ Punat, klime za PŠ Vrh i PŠ Vrbnik, glazbena oprema za zbor zbog sudjelovanja na Državnom natjecanju zborova u Varaždinu, zbog obilježavanja 20. godišnjice izgradnje Matične škole Krk, bušilica za predmet tehničke kulture- zbog sudjelovanja na Državnom natjecanju iz modelarstva u Vukovaru, nabavljen je uređaj za testiranje učenika za psihologice, nabavljena je kuhinjska oprema za </w:t>
      </w:r>
      <w:proofErr w:type="spellStart"/>
      <w:r>
        <w:t>Pš</w:t>
      </w:r>
      <w:proofErr w:type="spellEnd"/>
      <w:r>
        <w:t xml:space="preserve"> Punat, </w:t>
      </w:r>
      <w:proofErr w:type="spellStart"/>
      <w:r>
        <w:t>Mš</w:t>
      </w:r>
      <w:proofErr w:type="spellEnd"/>
      <w:r>
        <w:t xml:space="preserve"> Krk, PŠ Vrbnik.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CF7A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11.168,20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331.482,57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2968,1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t>Y004- Ukupan manjak prihoda povećan je u odnosu na isto razdoblje 2024. godine za 2868,10% te iznosi 331.482,57 eura dok je u 2024. godini iznosio 11.168,20 eura iz razloga što se po novom Pravilniku o proračunskom računovodstvu i Računskom planu rashodi za plaću i režijske troškove ne knjiže na konto 193110 Kontinuirane rashode budućih razdoblja već se iskazuju prema modificiranom načelu nastanka događaja.</w:t>
      </w:r>
    </w:p>
    <w:p w:rsidR="00CF7A66" w:rsidRDefault="00CF7A66"/>
    <w:p w:rsidR="00CF7A66" w:rsidRDefault="003871E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CF7A66" w:rsidRDefault="003871E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F7A66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F7A66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CF7A6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F7A66" w:rsidRDefault="003871E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F7A66" w:rsidRDefault="00CF7A66">
      <w:pPr>
        <w:spacing w:after="0"/>
      </w:pPr>
    </w:p>
    <w:p w:rsidR="00CF7A66" w:rsidRDefault="003871E7">
      <w:pPr>
        <w:spacing w:line="240" w:lineRule="auto"/>
        <w:jc w:val="both"/>
      </w:pPr>
      <w:r>
        <w:lastRenderedPageBreak/>
        <w:t xml:space="preserve">D24 -Na obvezama za nabavu nefinancijske imovine imamo dospjelu obvezu prema dobavljaču Tome d.o.o. iz razloga što nije isporučio svu ugovorenu robu (50 m sajle za mrežu, natezače i žabice za sajlu, cijevi, čepove, vide i </w:t>
      </w:r>
      <w:proofErr w:type="spellStart"/>
      <w:r>
        <w:t>tiple</w:t>
      </w:r>
      <w:proofErr w:type="spellEnd"/>
      <w:r>
        <w:t xml:space="preserve"> za postavljanje cijevi za postavljanje mreža na sportskom igralištu) te mu zato nije plaćeno.</w:t>
      </w:r>
    </w:p>
    <w:p w:rsidR="00CF7A66" w:rsidRDefault="00CF7A66"/>
    <w:sectPr w:rsidR="00CF7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66"/>
    <w:rsid w:val="003871E7"/>
    <w:rsid w:val="005E7522"/>
    <w:rsid w:val="00C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97362-C60A-431B-A2EA-8D62D4CC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2720</Words>
  <Characters>15505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Windows korisnik</cp:lastModifiedBy>
  <cp:revision>2</cp:revision>
  <dcterms:created xsi:type="dcterms:W3CDTF">2025-07-24T11:06:00Z</dcterms:created>
  <dcterms:modified xsi:type="dcterms:W3CDTF">2025-07-24T11:06:00Z</dcterms:modified>
</cp:coreProperties>
</file>